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DA76" w14:textId="778AA951" w:rsidR="00D71100" w:rsidRPr="00D71100" w:rsidRDefault="00D71100" w:rsidP="00D71100">
      <w:pPr>
        <w:jc w:val="center"/>
        <w:rPr>
          <w:rFonts w:ascii="Times New Roman" w:hAnsi="Times New Roman" w:cs="Times New Roman"/>
          <w:b/>
          <w:bCs/>
        </w:rPr>
      </w:pPr>
      <w:r w:rsidRPr="00D71100">
        <w:rPr>
          <w:rFonts w:ascii="Times New Roman" w:hAnsi="Times New Roman" w:cs="Times New Roman"/>
          <w:b/>
          <w:bCs/>
        </w:rPr>
        <w:t>PRANE</w:t>
      </w:r>
      <w:r w:rsidRPr="00D71100">
        <w:rPr>
          <w:rFonts w:ascii="Times New Roman" w:hAnsi="Times New Roman" w:cs="Times New Roman"/>
          <w:b/>
          <w:bCs/>
          <w:lang w:val="lt-LT"/>
        </w:rPr>
        <w:t>Š</w:t>
      </w:r>
      <w:r w:rsidRPr="00D71100">
        <w:rPr>
          <w:rFonts w:ascii="Times New Roman" w:hAnsi="Times New Roman" w:cs="Times New Roman"/>
          <w:b/>
          <w:bCs/>
        </w:rPr>
        <w:t>IMAS APIE KANDIDATŲ ATRANKĄ LIETUVOS GENOCIDO IR REZISTENCIJOS TYRIMO CENTRO GENERALINIO DIREKTORIAUS PAREIGOMS EITI</w:t>
      </w:r>
    </w:p>
    <w:p w14:paraId="22A5519D" w14:textId="76B9CFBA" w:rsidR="00D71100" w:rsidRPr="00D71100" w:rsidRDefault="00D71100" w:rsidP="00D71100">
      <w:pPr>
        <w:spacing w:after="0" w:line="240" w:lineRule="auto"/>
        <w:ind w:firstLine="709"/>
        <w:jc w:val="both"/>
        <w:rPr>
          <w:rFonts w:ascii="Times New Roman" w:hAnsi="Times New Roman" w:cs="Times New Roman"/>
        </w:rPr>
      </w:pPr>
      <w:r w:rsidRPr="00D71100">
        <w:rPr>
          <w:rFonts w:ascii="Times New Roman" w:hAnsi="Times New Roman" w:cs="Times New Roman"/>
        </w:rPr>
        <w:t>Vadovaudamasi Lietuvos gyventojų genocido ir rezistencijos centro (toliau - Centras) įstatymo 8 straipsnio 9 dalimi, Centro taryba (toliau — Taryba) skelbia kandidatų atrank</w:t>
      </w:r>
      <w:r w:rsidRPr="00D71100">
        <w:rPr>
          <w:rFonts w:ascii="Times New Roman" w:hAnsi="Times New Roman" w:cs="Times New Roman"/>
          <w:lang w:val="lt-LT"/>
        </w:rPr>
        <w:t>ą</w:t>
      </w:r>
      <w:r w:rsidRPr="00D71100">
        <w:rPr>
          <w:rFonts w:ascii="Times New Roman" w:hAnsi="Times New Roman" w:cs="Times New Roman"/>
        </w:rPr>
        <w:t xml:space="preserve"> (toliau — Atranka) Centro generalinio direktoriaus pareigoms eiti (kadencijos trukmé — 5 metai).</w:t>
      </w:r>
    </w:p>
    <w:p w14:paraId="7AF0B652" w14:textId="3540EDF2" w:rsidR="00D71100" w:rsidRDefault="00D71100" w:rsidP="00D71100">
      <w:pPr>
        <w:pStyle w:val="Default"/>
        <w:ind w:firstLine="709"/>
        <w:jc w:val="both"/>
        <w:rPr>
          <w:color w:val="auto"/>
          <w:lang w:val="lt-LT"/>
        </w:rPr>
      </w:pPr>
      <w:r w:rsidRPr="00D71100">
        <w:rPr>
          <w:lang/>
        </w:rPr>
        <w:t xml:space="preserve">Konkurse gali dalyvauti nepriekaištingos reputacijos asmenys, turintys </w:t>
      </w:r>
      <w:r w:rsidRPr="00F017E3">
        <w:rPr>
          <w:lang w:val="lt-LT"/>
        </w:rPr>
        <w:t xml:space="preserve">humanitarinių arba socialinių mokslų studijų krypties magistro kvalifikacinį laipsnį arba jam prilygintą aukštojo mokslo kvalifikaciją, ne mažesnę kaip 5 metų vadovaujamojo darbo patirtį ir leidimą dirbti ar susipažinti su įslaptinta informacija, žymima slaptumo žyma „visiškai slaptai“. Kriterijai, kada įstaigos vadovas ar asmuo, pretenduojantis tapti įstaigos vadovu negali būti laikomas nepriekaištingos reputacijos, nustatyti Valstybės tarnybos įstatyme. </w:t>
      </w:r>
      <w:r>
        <w:rPr>
          <w:lang w:val="lt-LT"/>
        </w:rPr>
        <w:t>Kandidatas eiti Centro generalinio</w:t>
      </w:r>
      <w:r w:rsidRPr="00F017E3">
        <w:rPr>
          <w:lang w:val="lt-LT"/>
        </w:rPr>
        <w:t xml:space="preserve"> direktori</w:t>
      </w:r>
      <w:r>
        <w:rPr>
          <w:lang w:val="lt-LT"/>
        </w:rPr>
        <w:t xml:space="preserve">aus pareigas </w:t>
      </w:r>
      <w:r w:rsidRPr="00F017E3">
        <w:rPr>
          <w:lang w:val="lt-LT"/>
        </w:rPr>
        <w:t>taip pat nelaikomas nepriekaištingos reputacijos, jeigu jis yra slapta bendradarbiavęs su buvusios SSRS slaptosiomis tarnybomis ar yra buvęs komunistų partijos nariu.</w:t>
      </w:r>
      <w:r>
        <w:rPr>
          <w:lang w:val="lt-LT"/>
        </w:rPr>
        <w:t xml:space="preserve"> </w:t>
      </w:r>
      <w:r>
        <w:rPr>
          <w:color w:val="auto"/>
          <w:lang w:val="lt-LT"/>
        </w:rPr>
        <w:t xml:space="preserve">Kandidato į </w:t>
      </w:r>
      <w:r>
        <w:rPr>
          <w:lang w:val="lt-LT"/>
        </w:rPr>
        <w:t>Centro generalinio</w:t>
      </w:r>
      <w:r w:rsidRPr="00F017E3">
        <w:rPr>
          <w:lang w:val="lt-LT"/>
        </w:rPr>
        <w:t xml:space="preserve"> direktori</w:t>
      </w:r>
      <w:r>
        <w:rPr>
          <w:lang w:val="lt-LT"/>
        </w:rPr>
        <w:t xml:space="preserve">aus </w:t>
      </w:r>
      <w:r>
        <w:rPr>
          <w:color w:val="auto"/>
          <w:lang w:val="lt-LT"/>
        </w:rPr>
        <w:t xml:space="preserve">pareigas ankstesnė veikla turi rodyti, kad jis suvokia Centro misiją, puoselėja Centro vertybes ir turi žinių, patirties bei gebėjimų, reikalingų Centro </w:t>
      </w:r>
      <w:r>
        <w:rPr>
          <w:lang w:val="lt-LT"/>
        </w:rPr>
        <w:t>generalinio</w:t>
      </w:r>
      <w:r w:rsidRPr="00F017E3">
        <w:rPr>
          <w:lang w:val="lt-LT"/>
        </w:rPr>
        <w:t xml:space="preserve"> direktori</w:t>
      </w:r>
      <w:r>
        <w:rPr>
          <w:lang w:val="lt-LT"/>
        </w:rPr>
        <w:t xml:space="preserve">aus </w:t>
      </w:r>
      <w:r>
        <w:rPr>
          <w:color w:val="auto"/>
          <w:lang w:val="lt-LT"/>
        </w:rPr>
        <w:t xml:space="preserve">pareigoms vykdyti. </w:t>
      </w:r>
    </w:p>
    <w:p w14:paraId="7F8F5F39" w14:textId="3C1A4DDE" w:rsidR="00D71100" w:rsidRDefault="00D71100" w:rsidP="00D71100">
      <w:pPr>
        <w:pStyle w:val="Default"/>
        <w:ind w:firstLine="709"/>
        <w:jc w:val="both"/>
        <w:rPr>
          <w:color w:val="auto"/>
          <w:lang w:val="lt-LT"/>
        </w:rPr>
      </w:pPr>
      <w:r>
        <w:rPr>
          <w:color w:val="auto"/>
          <w:lang w:val="lt-LT"/>
        </w:rPr>
        <w:t xml:space="preserve">Kandidatuoti į </w:t>
      </w:r>
      <w:r>
        <w:rPr>
          <w:lang w:val="lt-LT"/>
        </w:rPr>
        <w:t>generalinio</w:t>
      </w:r>
      <w:r w:rsidRPr="00F017E3">
        <w:rPr>
          <w:lang w:val="lt-LT"/>
        </w:rPr>
        <w:t xml:space="preserve"> direktori</w:t>
      </w:r>
      <w:r>
        <w:rPr>
          <w:lang w:val="lt-LT"/>
        </w:rPr>
        <w:t xml:space="preserve">aus </w:t>
      </w:r>
      <w:r>
        <w:rPr>
          <w:color w:val="auto"/>
          <w:lang w:val="lt-LT"/>
        </w:rPr>
        <w:t xml:space="preserve">pareigas negali asmuo, kuris: </w:t>
      </w:r>
    </w:p>
    <w:p w14:paraId="3A44FC14" w14:textId="224DB401" w:rsidR="00D71100" w:rsidRDefault="00D71100" w:rsidP="00D71100">
      <w:pPr>
        <w:pStyle w:val="Default"/>
        <w:ind w:firstLine="709"/>
        <w:jc w:val="both"/>
        <w:rPr>
          <w:color w:val="auto"/>
          <w:lang w:val="lt-LT"/>
        </w:rPr>
      </w:pPr>
      <w:r>
        <w:rPr>
          <w:color w:val="auto"/>
        </w:rPr>
        <w:t>1)</w:t>
      </w:r>
      <w:r>
        <w:rPr>
          <w:color w:val="auto"/>
          <w:lang w:val="lt-LT"/>
        </w:rPr>
        <w:t xml:space="preserve"> yra Centro Tarybos narys; </w:t>
      </w:r>
    </w:p>
    <w:p w14:paraId="0387542D" w14:textId="6399618E" w:rsidR="00D71100" w:rsidRDefault="00D71100" w:rsidP="00D71100">
      <w:pPr>
        <w:pStyle w:val="Default"/>
        <w:ind w:firstLine="709"/>
        <w:jc w:val="both"/>
        <w:rPr>
          <w:color w:val="auto"/>
          <w:lang w:val="lt-LT"/>
        </w:rPr>
      </w:pPr>
      <w:r>
        <w:rPr>
          <w:color w:val="auto"/>
          <w:lang w:val="lt-LT"/>
        </w:rPr>
        <w:t xml:space="preserve">2) kadencijos pirmąją dieną bus pasiekęs įstatymų nustatytą senatvės pensinio amžiaus ribą; </w:t>
      </w:r>
    </w:p>
    <w:p w14:paraId="79B4EBB4" w14:textId="09C45E97" w:rsidR="00D71100" w:rsidRDefault="00D71100" w:rsidP="00D71100">
      <w:pPr>
        <w:pStyle w:val="Default"/>
        <w:ind w:firstLine="709"/>
        <w:jc w:val="both"/>
        <w:rPr>
          <w:color w:val="auto"/>
          <w:lang w:val="lt-LT"/>
        </w:rPr>
      </w:pPr>
      <w:r>
        <w:rPr>
          <w:color w:val="auto"/>
          <w:lang w:val="lt-LT"/>
        </w:rPr>
        <w:t xml:space="preserve">3) dvi kadencijas iš eilės iki vykdomos atrankos ėjo Centro </w:t>
      </w:r>
      <w:r>
        <w:rPr>
          <w:lang w:val="lt-LT"/>
        </w:rPr>
        <w:t>generalinio</w:t>
      </w:r>
      <w:r w:rsidRPr="00F017E3">
        <w:rPr>
          <w:lang w:val="lt-LT"/>
        </w:rPr>
        <w:t xml:space="preserve"> direktori</w:t>
      </w:r>
      <w:r>
        <w:rPr>
          <w:lang w:val="lt-LT"/>
        </w:rPr>
        <w:t xml:space="preserve">aus </w:t>
      </w:r>
      <w:r>
        <w:rPr>
          <w:color w:val="auto"/>
          <w:lang w:val="lt-LT"/>
        </w:rPr>
        <w:t xml:space="preserve">pareigas; ši nuostata taikoma ir tais atvejais, kai asmuo Centro </w:t>
      </w:r>
      <w:r>
        <w:rPr>
          <w:lang w:val="lt-LT"/>
        </w:rPr>
        <w:t>generalinio</w:t>
      </w:r>
      <w:r w:rsidRPr="00F017E3">
        <w:rPr>
          <w:lang w:val="lt-LT"/>
        </w:rPr>
        <w:t xml:space="preserve"> direktori</w:t>
      </w:r>
      <w:r>
        <w:rPr>
          <w:lang w:val="lt-LT"/>
        </w:rPr>
        <w:t>umi</w:t>
      </w:r>
      <w:r>
        <w:rPr>
          <w:color w:val="auto"/>
          <w:lang w:val="lt-LT"/>
        </w:rPr>
        <w:t xml:space="preserve"> buvo ne visą kadenciją (kurią nors iš dviejų). </w:t>
      </w:r>
    </w:p>
    <w:p w14:paraId="55489E0E" w14:textId="77777777" w:rsidR="00D71100" w:rsidRDefault="00D71100" w:rsidP="00D71100">
      <w:pPr>
        <w:pStyle w:val="Default"/>
        <w:ind w:firstLine="709"/>
        <w:jc w:val="both"/>
        <w:rPr>
          <w:color w:val="auto"/>
          <w:lang w:val="lt-LT"/>
        </w:rPr>
      </w:pPr>
    </w:p>
    <w:p w14:paraId="2CC362C9" w14:textId="16F522E6" w:rsidR="00D71100" w:rsidRDefault="00D71100" w:rsidP="00D71100">
      <w:pPr>
        <w:pStyle w:val="Default"/>
        <w:ind w:firstLine="709"/>
        <w:jc w:val="both"/>
        <w:rPr>
          <w:color w:val="auto"/>
          <w:lang w:val="lt-LT"/>
        </w:rPr>
      </w:pPr>
      <w:r>
        <w:rPr>
          <w:color w:val="auto"/>
          <w:lang w:val="lt-LT"/>
        </w:rPr>
        <w:t xml:space="preserve">Pretendentai dalyvauti atrankoje Centro Tarybai privalo pateikti dokumentus lietuvių kalba: </w:t>
      </w:r>
    </w:p>
    <w:p w14:paraId="5EB17F60" w14:textId="76513C01" w:rsidR="00D71100" w:rsidRDefault="00D71100" w:rsidP="00D71100">
      <w:pPr>
        <w:pStyle w:val="Default"/>
        <w:ind w:firstLine="709"/>
        <w:jc w:val="both"/>
        <w:rPr>
          <w:color w:val="auto"/>
          <w:lang w:val="lt-LT"/>
        </w:rPr>
      </w:pPr>
      <w:r>
        <w:rPr>
          <w:color w:val="auto"/>
          <w:lang w:val="lt-LT"/>
        </w:rPr>
        <w:t xml:space="preserve">1) Laisvos formos prašymą dalyvauti atrankoje; </w:t>
      </w:r>
    </w:p>
    <w:p w14:paraId="5A707538" w14:textId="6B09F028" w:rsidR="00D71100" w:rsidRDefault="00D71100" w:rsidP="00D71100">
      <w:pPr>
        <w:pStyle w:val="Default"/>
        <w:ind w:firstLine="709"/>
        <w:jc w:val="both"/>
        <w:rPr>
          <w:color w:val="auto"/>
          <w:lang w:val="lt-LT"/>
        </w:rPr>
      </w:pPr>
      <w:r>
        <w:rPr>
          <w:color w:val="auto"/>
          <w:lang w:val="lt-LT"/>
        </w:rPr>
        <w:t xml:space="preserve">2) Pretendento gyvenimo aprašymą; </w:t>
      </w:r>
    </w:p>
    <w:p w14:paraId="274DBC0A" w14:textId="628629AF" w:rsidR="00D71100" w:rsidRDefault="00D71100" w:rsidP="00D71100">
      <w:pPr>
        <w:pStyle w:val="Default"/>
        <w:ind w:firstLine="709"/>
        <w:jc w:val="both"/>
        <w:rPr>
          <w:color w:val="auto"/>
          <w:lang w:val="lt-LT"/>
        </w:rPr>
      </w:pPr>
      <w:r>
        <w:rPr>
          <w:color w:val="auto"/>
          <w:lang w:val="lt-LT"/>
        </w:rPr>
        <w:t xml:space="preserve">3) Pretendento veiklos, jį išrinkus Centro </w:t>
      </w:r>
      <w:r>
        <w:rPr>
          <w:lang w:val="lt-LT"/>
        </w:rPr>
        <w:t>generaliniu</w:t>
      </w:r>
      <w:r w:rsidRPr="00F017E3">
        <w:rPr>
          <w:lang w:val="lt-LT"/>
        </w:rPr>
        <w:t xml:space="preserve"> direktori</w:t>
      </w:r>
      <w:r>
        <w:rPr>
          <w:lang w:val="lt-LT"/>
        </w:rPr>
        <w:t>umi</w:t>
      </w:r>
      <w:r>
        <w:rPr>
          <w:color w:val="auto"/>
          <w:lang w:val="lt-LT"/>
        </w:rPr>
        <w:t xml:space="preserve">, programą, kurioje turi būti apibrėžti Centro veiklos 5 metų laikotarpiu tikslai ir jų siekimo priemonės (rekomenduojama apimtis – iki 1000 žodžių); </w:t>
      </w:r>
    </w:p>
    <w:p w14:paraId="6C33852D" w14:textId="09650631" w:rsidR="00D71100" w:rsidRDefault="00D71100" w:rsidP="00D71100">
      <w:pPr>
        <w:pStyle w:val="Default"/>
        <w:ind w:firstLine="709"/>
        <w:jc w:val="both"/>
        <w:rPr>
          <w:color w:val="auto"/>
          <w:lang w:val="lt-LT"/>
        </w:rPr>
      </w:pPr>
      <w:r>
        <w:rPr>
          <w:color w:val="auto"/>
          <w:lang w:val="lt-LT"/>
        </w:rPr>
        <w:t xml:space="preserve">4) Deklaraciją dėl nepriekaištingos reputacijos pagal kriterijus, </w:t>
      </w:r>
      <w:r w:rsidRPr="00AE2FD1">
        <w:rPr>
          <w:lang w:val="lt-LT"/>
        </w:rPr>
        <w:t>nustatyt</w:t>
      </w:r>
      <w:r>
        <w:rPr>
          <w:lang w:val="lt-LT"/>
        </w:rPr>
        <w:t>us</w:t>
      </w:r>
      <w:r w:rsidRPr="00AE2FD1">
        <w:rPr>
          <w:lang w:val="lt-LT"/>
        </w:rPr>
        <w:t xml:space="preserve"> Valstybės tarnybos įstatyme</w:t>
      </w:r>
      <w:r>
        <w:rPr>
          <w:lang w:val="lt-LT"/>
        </w:rPr>
        <w:t xml:space="preserve"> ir Centro įstatyme (6.2 str.);</w:t>
      </w:r>
    </w:p>
    <w:p w14:paraId="0F88FC5F" w14:textId="4D3FCB7F" w:rsidR="00D71100" w:rsidRDefault="00D71100" w:rsidP="00D71100">
      <w:pPr>
        <w:pStyle w:val="Default"/>
        <w:ind w:firstLine="709"/>
        <w:jc w:val="both"/>
        <w:rPr>
          <w:color w:val="auto"/>
          <w:lang w:val="lt-LT"/>
        </w:rPr>
      </w:pPr>
      <w:r>
        <w:rPr>
          <w:color w:val="auto"/>
          <w:lang w:val="lt-LT"/>
        </w:rPr>
        <w:t xml:space="preserve">5) Pretendento aukštąjį išsilavinimą patvirtinančio dokumento kopiją; </w:t>
      </w:r>
    </w:p>
    <w:p w14:paraId="15468714" w14:textId="1E332BB1" w:rsidR="00D71100" w:rsidRDefault="00D71100" w:rsidP="00D71100">
      <w:pPr>
        <w:pStyle w:val="Default"/>
        <w:ind w:firstLine="709"/>
        <w:jc w:val="both"/>
        <w:rPr>
          <w:color w:val="auto"/>
          <w:lang w:val="lt-LT"/>
        </w:rPr>
      </w:pPr>
      <w:r>
        <w:rPr>
          <w:color w:val="auto"/>
          <w:lang w:val="lt-LT"/>
        </w:rPr>
        <w:t xml:space="preserve">6) Pretendento mokslinę ir vadybinę patirtį patvirtinančius dokumentus (jų kopijas); </w:t>
      </w:r>
    </w:p>
    <w:p w14:paraId="61AA9990" w14:textId="77777777" w:rsidR="00D71100" w:rsidRDefault="00D71100" w:rsidP="00D71100">
      <w:pPr>
        <w:rPr>
          <w:lang w:val="lt-LT"/>
        </w:rPr>
      </w:pPr>
    </w:p>
    <w:p w14:paraId="5E6443AA" w14:textId="7AE1906E" w:rsidR="00D71100" w:rsidRPr="00D71100" w:rsidRDefault="00D71100" w:rsidP="00D71100">
      <w:pPr>
        <w:spacing w:after="0"/>
        <w:ind w:firstLine="709"/>
        <w:rPr>
          <w:rFonts w:ascii="Times New Roman" w:hAnsi="Times New Roman" w:cs="Times New Roman"/>
          <w:lang w:val="lt-LT"/>
        </w:rPr>
      </w:pPr>
      <w:r w:rsidRPr="00D71100">
        <w:rPr>
          <w:rFonts w:ascii="Times New Roman" w:hAnsi="Times New Roman" w:cs="Times New Roman"/>
          <w:lang w:val="lt-LT"/>
        </w:rPr>
        <w:t xml:space="preserve">Visus dokumentus Pretendentas turi išsiųsti elektroniniu paštu </w:t>
      </w:r>
      <w:hyperlink r:id="rId4" w:history="1">
        <w:r w:rsidRPr="00D71100">
          <w:rPr>
            <w:rStyle w:val="Hyperlink"/>
            <w:rFonts w:ascii="Times New Roman" w:hAnsi="Times New Roman" w:cs="Times New Roman"/>
            <w:lang w:val="lt-LT"/>
          </w:rPr>
          <w:t>taryba@genocid.lt</w:t>
        </w:r>
      </w:hyperlink>
      <w:r w:rsidRPr="00D71100">
        <w:rPr>
          <w:rFonts w:ascii="Times New Roman" w:hAnsi="Times New Roman" w:cs="Times New Roman"/>
          <w:lang w:val="lt-LT"/>
        </w:rPr>
        <w:t xml:space="preserve"> iki </w:t>
      </w:r>
      <w:r w:rsidRPr="00D71100">
        <w:rPr>
          <w:rFonts w:ascii="Times New Roman" w:hAnsi="Times New Roman" w:cs="Times New Roman"/>
          <w:b/>
          <w:bCs/>
        </w:rPr>
        <w:t>2026 m. kovo 20 d.</w:t>
      </w:r>
      <w:r w:rsidRPr="00D71100">
        <w:rPr>
          <w:rFonts w:ascii="Times New Roman" w:hAnsi="Times New Roman" w:cs="Times New Roman"/>
        </w:rPr>
        <w:t xml:space="preserve"> </w:t>
      </w:r>
      <w:r w:rsidRPr="00D71100">
        <w:rPr>
          <w:rFonts w:ascii="Times New Roman" w:hAnsi="Times New Roman" w:cs="Times New Roman"/>
          <w:lang w:val="lt-LT"/>
        </w:rPr>
        <w:t>Teikiant dokumentus 1–4 papunkčiuose nurodyti dokumentai turi būti pasirašyti įprastu būdu arba kvalifikuotu elektroniniu parašu, o 5–6 papunkčiuose nurodytų dokumentų pateikiamos kopijos. Pasibaigus pranešime nurodytam terminui, Pretendentų dokumentai nepriimami.</w:t>
      </w:r>
    </w:p>
    <w:p w14:paraId="44ACFAAF" w14:textId="645332B4" w:rsidR="00D71100" w:rsidRPr="00D71100" w:rsidRDefault="00D71100" w:rsidP="00D71100">
      <w:pPr>
        <w:spacing w:after="0"/>
        <w:ind w:firstLine="709"/>
        <w:rPr>
          <w:rFonts w:ascii="Times New Roman" w:hAnsi="Times New Roman" w:cs="Times New Roman"/>
        </w:rPr>
      </w:pPr>
      <w:r w:rsidRPr="00D71100">
        <w:rPr>
          <w:rFonts w:ascii="Times New Roman" w:hAnsi="Times New Roman" w:cs="Times New Roman"/>
        </w:rPr>
        <w:t>Tarybos pos</w:t>
      </w:r>
      <w:r w:rsidRPr="00D71100">
        <w:rPr>
          <w:rFonts w:ascii="Times New Roman" w:hAnsi="Times New Roman" w:cs="Times New Roman"/>
          <w:lang w:val="lt-LT"/>
        </w:rPr>
        <w:t>ėdžio</w:t>
      </w:r>
      <w:r w:rsidRPr="00D71100">
        <w:rPr>
          <w:rFonts w:ascii="Times New Roman" w:hAnsi="Times New Roman" w:cs="Times New Roman"/>
        </w:rPr>
        <w:t xml:space="preserve">, kuris skirtas pretendentų prisistatymams Tarybai, data bus paskelbtas ne vėliau kaip </w:t>
      </w:r>
      <w:r w:rsidRPr="00D71100">
        <w:rPr>
          <w:rFonts w:ascii="Times New Roman" w:hAnsi="Times New Roman" w:cs="Times New Roman"/>
          <w:lang w:val="en-US"/>
        </w:rPr>
        <w:t xml:space="preserve">2026 m. </w:t>
      </w:r>
      <w:proofErr w:type="spellStart"/>
      <w:r w:rsidRPr="00D71100">
        <w:rPr>
          <w:rFonts w:ascii="Times New Roman" w:hAnsi="Times New Roman" w:cs="Times New Roman"/>
          <w:lang w:val="en-US"/>
        </w:rPr>
        <w:t>baland</w:t>
      </w:r>
      <w:r w:rsidRPr="00D71100">
        <w:rPr>
          <w:rFonts w:ascii="Times New Roman" w:hAnsi="Times New Roman" w:cs="Times New Roman"/>
          <w:lang w:val="lt-LT"/>
        </w:rPr>
        <w:t>žio</w:t>
      </w:r>
      <w:proofErr w:type="spellEnd"/>
      <w:r w:rsidRPr="00D71100">
        <w:rPr>
          <w:rFonts w:ascii="Times New Roman" w:hAnsi="Times New Roman" w:cs="Times New Roman"/>
          <w:lang w:val="lt-LT"/>
        </w:rPr>
        <w:t xml:space="preserve"> </w:t>
      </w:r>
      <w:r w:rsidRPr="00D71100">
        <w:rPr>
          <w:rFonts w:ascii="Times New Roman" w:hAnsi="Times New Roman" w:cs="Times New Roman"/>
          <w:lang w:val="en-US"/>
        </w:rPr>
        <w:t>5 d.</w:t>
      </w:r>
      <w:r w:rsidRPr="00D71100">
        <w:rPr>
          <w:rFonts w:ascii="Times New Roman" w:hAnsi="Times New Roman" w:cs="Times New Roman"/>
        </w:rPr>
        <w:t>. Apie j</w:t>
      </w:r>
      <w:r w:rsidR="00D10877">
        <w:rPr>
          <w:rFonts w:ascii="Times New Roman" w:hAnsi="Times New Roman" w:cs="Times New Roman"/>
          <w:lang w:val="lt-LT"/>
        </w:rPr>
        <w:t>į</w:t>
      </w:r>
      <w:r w:rsidRPr="00D71100">
        <w:rPr>
          <w:rFonts w:ascii="Times New Roman" w:hAnsi="Times New Roman" w:cs="Times New Roman"/>
        </w:rPr>
        <w:t xml:space="preserve"> pretendentai bus informuoti asmeni</w:t>
      </w:r>
      <w:r w:rsidRPr="00D71100">
        <w:rPr>
          <w:rFonts w:ascii="Times New Roman" w:hAnsi="Times New Roman" w:cs="Times New Roman"/>
          <w:lang w:val="lt-LT"/>
        </w:rPr>
        <w:t>š</w:t>
      </w:r>
      <w:r w:rsidRPr="00D71100">
        <w:rPr>
          <w:rFonts w:ascii="Times New Roman" w:hAnsi="Times New Roman" w:cs="Times New Roman"/>
        </w:rPr>
        <w:t>kai.</w:t>
      </w:r>
    </w:p>
    <w:sectPr w:rsidR="00D71100" w:rsidRPr="00D71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00"/>
    <w:rsid w:val="007316D6"/>
    <w:rsid w:val="00765E02"/>
    <w:rsid w:val="00D10877"/>
    <w:rsid w:val="00D711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91E49CF"/>
  <w15:chartTrackingRefBased/>
  <w15:docId w15:val="{8D199138-6AF7-744D-A5C0-8243A6BD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00"/>
    <w:rPr>
      <w:rFonts w:eastAsiaTheme="majorEastAsia" w:cstheme="majorBidi"/>
      <w:color w:val="272727" w:themeColor="text1" w:themeTint="D8"/>
    </w:rPr>
  </w:style>
  <w:style w:type="paragraph" w:styleId="Title">
    <w:name w:val="Title"/>
    <w:basedOn w:val="Normal"/>
    <w:next w:val="Normal"/>
    <w:link w:val="TitleChar"/>
    <w:uiPriority w:val="10"/>
    <w:qFormat/>
    <w:rsid w:val="00D71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00"/>
    <w:pPr>
      <w:spacing w:before="160"/>
      <w:jc w:val="center"/>
    </w:pPr>
    <w:rPr>
      <w:i/>
      <w:iCs/>
      <w:color w:val="404040" w:themeColor="text1" w:themeTint="BF"/>
    </w:rPr>
  </w:style>
  <w:style w:type="character" w:customStyle="1" w:styleId="QuoteChar">
    <w:name w:val="Quote Char"/>
    <w:basedOn w:val="DefaultParagraphFont"/>
    <w:link w:val="Quote"/>
    <w:uiPriority w:val="29"/>
    <w:rsid w:val="00D71100"/>
    <w:rPr>
      <w:i/>
      <w:iCs/>
      <w:color w:val="404040" w:themeColor="text1" w:themeTint="BF"/>
    </w:rPr>
  </w:style>
  <w:style w:type="paragraph" w:styleId="ListParagraph">
    <w:name w:val="List Paragraph"/>
    <w:basedOn w:val="Normal"/>
    <w:uiPriority w:val="34"/>
    <w:qFormat/>
    <w:rsid w:val="00D71100"/>
    <w:pPr>
      <w:ind w:left="720"/>
      <w:contextualSpacing/>
    </w:pPr>
  </w:style>
  <w:style w:type="character" w:styleId="IntenseEmphasis">
    <w:name w:val="Intense Emphasis"/>
    <w:basedOn w:val="DefaultParagraphFont"/>
    <w:uiPriority w:val="21"/>
    <w:qFormat/>
    <w:rsid w:val="00D71100"/>
    <w:rPr>
      <w:i/>
      <w:iCs/>
      <w:color w:val="0F4761" w:themeColor="accent1" w:themeShade="BF"/>
    </w:rPr>
  </w:style>
  <w:style w:type="paragraph" w:styleId="IntenseQuote">
    <w:name w:val="Intense Quote"/>
    <w:basedOn w:val="Normal"/>
    <w:next w:val="Normal"/>
    <w:link w:val="IntenseQuoteChar"/>
    <w:uiPriority w:val="30"/>
    <w:qFormat/>
    <w:rsid w:val="00D71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00"/>
    <w:rPr>
      <w:i/>
      <w:iCs/>
      <w:color w:val="0F4761" w:themeColor="accent1" w:themeShade="BF"/>
    </w:rPr>
  </w:style>
  <w:style w:type="character" w:styleId="IntenseReference">
    <w:name w:val="Intense Reference"/>
    <w:basedOn w:val="DefaultParagraphFont"/>
    <w:uiPriority w:val="32"/>
    <w:qFormat/>
    <w:rsid w:val="00D71100"/>
    <w:rPr>
      <w:b/>
      <w:bCs/>
      <w:smallCaps/>
      <w:color w:val="0F4761" w:themeColor="accent1" w:themeShade="BF"/>
      <w:spacing w:val="5"/>
    </w:rPr>
  </w:style>
  <w:style w:type="paragraph" w:customStyle="1" w:styleId="Default">
    <w:name w:val="Default"/>
    <w:rsid w:val="00D71100"/>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styleId="Hyperlink">
    <w:name w:val="Hyperlink"/>
    <w:basedOn w:val="DefaultParagraphFont"/>
    <w:uiPriority w:val="99"/>
    <w:unhideWhenUsed/>
    <w:rsid w:val="00D71100"/>
    <w:rPr>
      <w:color w:val="467886" w:themeColor="hyperlink"/>
      <w:u w:val="single"/>
    </w:rPr>
  </w:style>
  <w:style w:type="character" w:styleId="UnresolvedMention">
    <w:name w:val="Unresolved Mention"/>
    <w:basedOn w:val="DefaultParagraphFont"/>
    <w:uiPriority w:val="99"/>
    <w:semiHidden/>
    <w:unhideWhenUsed/>
    <w:rsid w:val="00D7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ryba@genoc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Streikus</dc:creator>
  <cp:keywords/>
  <dc:description/>
  <cp:lastModifiedBy>Tomas Balkelis</cp:lastModifiedBy>
  <cp:revision>2</cp:revision>
  <dcterms:created xsi:type="dcterms:W3CDTF">2026-02-13T08:47:00Z</dcterms:created>
  <dcterms:modified xsi:type="dcterms:W3CDTF">2026-02-18T08:49:00Z</dcterms:modified>
</cp:coreProperties>
</file>